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8DFD" w14:textId="77777777" w:rsidR="004568D8" w:rsidRPr="004568D8" w:rsidRDefault="004568D8">
      <w:pPr>
        <w:rPr>
          <w:b/>
        </w:rPr>
      </w:pPr>
      <w:r w:rsidRPr="004568D8">
        <w:rPr>
          <w:b/>
        </w:rPr>
        <w:t>Bücherzwerge für Kinder von 2-4</w:t>
      </w:r>
    </w:p>
    <w:p w14:paraId="57E6F0C2" w14:textId="77777777" w:rsidR="004568D8" w:rsidRDefault="004568D8">
      <w:r>
        <w:t xml:space="preserve">Die Bücherzwerge finden normalerweise einmal monatlich außerhalb der Öffnungszeiten jeweils donnerstagsnachmittags statt. </w:t>
      </w:r>
      <w:r w:rsidR="002032B7">
        <w:t>Seit dem Frühjahr nun leider nicht mehr.</w:t>
      </w:r>
    </w:p>
    <w:p w14:paraId="51AF381D" w14:textId="77777777" w:rsidR="002032B7" w:rsidRDefault="002032B7">
      <w:pPr>
        <w:rPr>
          <w:b/>
        </w:rPr>
      </w:pPr>
      <w:r>
        <w:t xml:space="preserve">Unsere Mitarbeiterin Jenny hatte aber die Idee, zu den Eltern der Bücherzwerge den Kontakt zu halten – und das mit einer sehr netten Idee: </w:t>
      </w:r>
      <w:r>
        <w:rPr>
          <w:b/>
        </w:rPr>
        <w:t>Die Bücherzwerge-</w:t>
      </w:r>
      <w:proofErr w:type="spellStart"/>
      <w:r>
        <w:rPr>
          <w:b/>
        </w:rPr>
        <w:t>to</w:t>
      </w:r>
      <w:proofErr w:type="spellEnd"/>
      <w:r>
        <w:rPr>
          <w:b/>
        </w:rPr>
        <w:t>-</w:t>
      </w:r>
      <w:proofErr w:type="spellStart"/>
      <w:r>
        <w:rPr>
          <w:b/>
        </w:rPr>
        <w:t>go</w:t>
      </w:r>
      <w:proofErr w:type="spellEnd"/>
    </w:p>
    <w:p w14:paraId="4A08911E" w14:textId="77777777" w:rsidR="002032B7" w:rsidRDefault="002032B7">
      <w:r w:rsidRPr="002032B7">
        <w:t xml:space="preserve">Jenny </w:t>
      </w:r>
      <w:r>
        <w:t xml:space="preserve">hatte zunächst die Eltern über die </w:t>
      </w:r>
      <w:proofErr w:type="spellStart"/>
      <w:r>
        <w:t>Whatsapp</w:t>
      </w:r>
      <w:proofErr w:type="spellEnd"/>
      <w:r>
        <w:t xml:space="preserve">-Bücherzwergen-Gruppe informiert, dass Material in der Bücherei zum Abholen bereit liegt. </w:t>
      </w:r>
    </w:p>
    <w:p w14:paraId="45B40AE8" w14:textId="15BA935F" w:rsidR="002032B7" w:rsidRDefault="00FD6DB9" w:rsidP="00F17353">
      <w:pPr>
        <w:ind w:right="-426"/>
      </w:pPr>
      <w:r>
        <w:t xml:space="preserve">Die erste </w:t>
      </w:r>
      <w:r w:rsidR="00F17353">
        <w:t>Kamishibai-</w:t>
      </w:r>
      <w:r>
        <w:t>Geschichte war „</w:t>
      </w:r>
      <w:proofErr w:type="spellStart"/>
      <w:r>
        <w:t>Qua</w:t>
      </w:r>
      <w:r w:rsidR="00F17353">
        <w:t>c</w:t>
      </w:r>
      <w:r>
        <w:t>ki</w:t>
      </w:r>
      <w:proofErr w:type="spellEnd"/>
      <w:r>
        <w:t xml:space="preserve">, der kleine </w:t>
      </w:r>
      <w:r w:rsidR="00F17353">
        <w:t xml:space="preserve">freche </w:t>
      </w:r>
      <w:r>
        <w:t>Frosch“, zu der die Inhalte der Geschichte sowie Bastelanregungen bereit lagen.</w:t>
      </w:r>
      <w:r w:rsidR="00F17353">
        <w:t xml:space="preserve"> (Don Bosco Medien 2019, ISBN: 4260179511981, 16 €)</w:t>
      </w:r>
    </w:p>
    <w:p w14:paraId="281FA04B" w14:textId="31B46F91" w:rsidR="00F17353" w:rsidRDefault="00F17353" w:rsidP="00473EC8">
      <w:r>
        <w:rPr>
          <w:noProof/>
          <w:lang w:eastAsia="de-DE"/>
        </w:rPr>
        <w:drawing>
          <wp:anchor distT="0" distB="0" distL="114300" distR="114300" simplePos="0" relativeHeight="251663360" behindDoc="1" locked="0" layoutInCell="1" allowOverlap="1" wp14:anchorId="11354B72" wp14:editId="7228CF29">
            <wp:simplePos x="0" y="0"/>
            <wp:positionH relativeFrom="column">
              <wp:posOffset>-4445</wp:posOffset>
            </wp:positionH>
            <wp:positionV relativeFrom="paragraph">
              <wp:posOffset>43180</wp:posOffset>
            </wp:positionV>
            <wp:extent cx="1731010" cy="1219835"/>
            <wp:effectExtent l="0" t="0" r="2540" b="0"/>
            <wp:wrapTight wrapText="bothSides">
              <wp:wrapPolygon edited="0">
                <wp:start x="0" y="0"/>
                <wp:lineTo x="0" y="21251"/>
                <wp:lineTo x="21394" y="21251"/>
                <wp:lineTo x="21394" y="0"/>
                <wp:lineTo x="0" y="0"/>
              </wp:wrapPolygon>
            </wp:wrapTight>
            <wp:docPr id="2" name="Bild 1" descr="Quacki, der kleine freche Frosch. Eine Klanggeschichte, Kamishibai Bildkarte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cki, der kleine freche Frosch. Eine Klanggeschichte, Kamishibai Bildkarten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010" cy="1219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A04EA8" w14:textId="77777777" w:rsidR="00F17353" w:rsidRDefault="00F17353" w:rsidP="00473EC8"/>
    <w:p w14:paraId="7AF6591F" w14:textId="77777777" w:rsidR="00F17353" w:rsidRDefault="00F17353" w:rsidP="00473EC8"/>
    <w:p w14:paraId="57C5EF26" w14:textId="77777777" w:rsidR="00F17353" w:rsidRDefault="00F17353" w:rsidP="00473EC8"/>
    <w:p w14:paraId="5F746C6E" w14:textId="77777777" w:rsidR="00F17353" w:rsidRDefault="00F17353" w:rsidP="00473EC8"/>
    <w:p w14:paraId="27134C69" w14:textId="28B70780" w:rsidR="006900AE" w:rsidRPr="00E472C0" w:rsidRDefault="00473EC8" w:rsidP="00473EC8">
      <w:pPr>
        <w:rPr>
          <w:b/>
        </w:rPr>
      </w:pPr>
      <w:r>
        <w:rPr>
          <w:noProof/>
          <w:lang w:eastAsia="de-DE"/>
        </w:rPr>
        <w:drawing>
          <wp:anchor distT="0" distB="0" distL="114300" distR="114300" simplePos="0" relativeHeight="251662336" behindDoc="1" locked="0" layoutInCell="1" allowOverlap="1" wp14:anchorId="3100AC37" wp14:editId="0F62C32C">
            <wp:simplePos x="0" y="0"/>
            <wp:positionH relativeFrom="column">
              <wp:posOffset>-4445</wp:posOffset>
            </wp:positionH>
            <wp:positionV relativeFrom="paragraph">
              <wp:posOffset>789940</wp:posOffset>
            </wp:positionV>
            <wp:extent cx="1473200" cy="1104900"/>
            <wp:effectExtent l="0" t="0" r="0" b="0"/>
            <wp:wrapTight wrapText="bothSides">
              <wp:wrapPolygon edited="0">
                <wp:start x="0" y="0"/>
                <wp:lineTo x="0" y="21228"/>
                <wp:lineTo x="21228" y="21228"/>
                <wp:lineTo x="21228" y="0"/>
                <wp:lineTo x="0" y="0"/>
              </wp:wrapPolygon>
            </wp:wrapTight>
            <wp:docPr id="6" name="Grafik 6" descr="C:\Users\bartoldus\Desktop\DSC0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oldus\Desktop\DSC003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2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6DB9">
        <w:t xml:space="preserve">Die zweite Geschichte „Das kleine Ich bin Ich“ wartete auf die Kinder mit einer ganze Tüte voller Material. Zusätzlich zu einer kurzen Hinführung zur Geschichte gab es eine ausführliche Bastelanleitung und auch noch das dazugehörige Material wie Stoff, Füllwatte, Wolle und Wackelaugen. </w:t>
      </w:r>
      <w:r w:rsidR="00E472C0">
        <w:t xml:space="preserve">Die Bastelanleitung gibt es auf Anfrage unter: </w:t>
      </w:r>
      <w:r w:rsidR="00E472C0" w:rsidRPr="00E472C0">
        <w:rPr>
          <w:b/>
        </w:rPr>
        <w:t>nordborchen@koeb-borchen.de</w:t>
      </w:r>
    </w:p>
    <w:p w14:paraId="2A6721BA" w14:textId="77777777" w:rsidR="00473EC8" w:rsidRDefault="006900AE" w:rsidP="00473EC8">
      <w:r>
        <w:t>D</w:t>
      </w:r>
      <w:r w:rsidR="00473EC8">
        <w:t xml:space="preserve">ie Eltern der Bücherzwerge nehmen dieses Angebot sehr dankbar an, wissen sie doch, dass auch in Corona-Zeiten die Bücherei immer für sie da ist und für Abwechslung im Alltag sorgen möchte. </w:t>
      </w:r>
    </w:p>
    <w:p w14:paraId="316BEA05" w14:textId="77777777" w:rsidR="00F17353" w:rsidRDefault="00D75788" w:rsidP="00473EC8">
      <w:pPr>
        <w:rPr>
          <w:b/>
        </w:rPr>
      </w:pPr>
      <w:r>
        <w:rPr>
          <w:noProof/>
          <w:lang w:eastAsia="de-DE"/>
        </w:rPr>
        <w:drawing>
          <wp:anchor distT="0" distB="0" distL="114300" distR="114300" simplePos="0" relativeHeight="251664384" behindDoc="1" locked="0" layoutInCell="1" allowOverlap="1" wp14:anchorId="107099D2" wp14:editId="743ED68A">
            <wp:simplePos x="0" y="0"/>
            <wp:positionH relativeFrom="column">
              <wp:posOffset>3141345</wp:posOffset>
            </wp:positionH>
            <wp:positionV relativeFrom="paragraph">
              <wp:posOffset>6985</wp:posOffset>
            </wp:positionV>
            <wp:extent cx="928370" cy="1295400"/>
            <wp:effectExtent l="0" t="0" r="5080" b="0"/>
            <wp:wrapTight wrapText="bothSides">
              <wp:wrapPolygon edited="0">
                <wp:start x="0" y="0"/>
                <wp:lineTo x="0" y="21282"/>
                <wp:lineTo x="21275" y="21282"/>
                <wp:lineTo x="21275" y="0"/>
                <wp:lineTo x="0" y="0"/>
              </wp:wrapPolygon>
            </wp:wrapTight>
            <wp:docPr id="1" name="plahover0" descr="Das kleine Ich bin ich - Mira Lobe, Susi Wei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0" descr="Das kleine Ich bin ich - Mira Lobe, Susi Weig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837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161576" w14:textId="5E974F3A" w:rsidR="006900AE" w:rsidRPr="00F17353" w:rsidRDefault="00F17353" w:rsidP="00473EC8">
      <w:r w:rsidRPr="00F17353">
        <w:t xml:space="preserve">Mira </w:t>
      </w:r>
      <w:proofErr w:type="gramStart"/>
      <w:r w:rsidRPr="00F17353">
        <w:t>Lobe :</w:t>
      </w:r>
      <w:proofErr w:type="gramEnd"/>
      <w:r w:rsidRPr="00F17353">
        <w:t xml:space="preserve"> Das kleine  Ich bin Ich, Jungbrunnen-Verlag 1972, ISBN: 9783702648503</w:t>
      </w:r>
      <w:r>
        <w:t>, 15 €</w:t>
      </w:r>
    </w:p>
    <w:p w14:paraId="00421987" w14:textId="77777777" w:rsidR="00D75788" w:rsidRDefault="00D75788" w:rsidP="00473EC8">
      <w:pPr>
        <w:rPr>
          <w:b/>
        </w:rPr>
      </w:pPr>
    </w:p>
    <w:p w14:paraId="02D9F25D" w14:textId="77777777" w:rsidR="00993210" w:rsidRDefault="00993210" w:rsidP="00473EC8">
      <w:pPr>
        <w:rPr>
          <w:b/>
        </w:rPr>
      </w:pPr>
      <w:r w:rsidRPr="00993210">
        <w:rPr>
          <w:b/>
        </w:rPr>
        <w:t>Erzählcafé</w:t>
      </w:r>
    </w:p>
    <w:p w14:paraId="0C90FB2D" w14:textId="7DF1C59A" w:rsidR="00473EC8" w:rsidRDefault="006900AE">
      <w:r>
        <w:t>Auch das monatliche Erzählcafé, an dem i.d.R. 5-12 ältere Damen teilnehmen, konnte natürlich nicht weitergeführt werden. Hierfür hatten die Leiterinnen die schöne Idee, den Teilnehmerinnen einen</w:t>
      </w:r>
      <w:r w:rsidR="00D75788">
        <w:t xml:space="preserve"> Brief zu schreiben. Der Brief wurde verschickt, </w:t>
      </w:r>
      <w:r>
        <w:t xml:space="preserve">ein Gedicht und ein Rätsel </w:t>
      </w:r>
      <w:r w:rsidR="00D75788">
        <w:t>passend zum Thema „Herbst“ waren ebenfalls noch dabei</w:t>
      </w:r>
      <w:r>
        <w:t xml:space="preserve">. </w:t>
      </w:r>
      <w:r w:rsidR="00506D1F">
        <w:t xml:space="preserve">Ein zweiter Brief </w:t>
      </w:r>
      <w:r w:rsidR="00D75788">
        <w:t>wird</w:t>
      </w:r>
      <w:r w:rsidR="00506D1F">
        <w:t xml:space="preserve"> die Teilnehmerinnen in der Adventszeit erreichen, dieses Mal u.a. mit einer kleinen Bastelarbeit oder vielleicht auch mit einem </w:t>
      </w:r>
      <w:proofErr w:type="gramStart"/>
      <w:r w:rsidR="00506D1F">
        <w:t>Teebeutel….</w:t>
      </w:r>
      <w:proofErr w:type="gramEnd"/>
      <w:r w:rsidR="00506D1F">
        <w:t>Die Empfängerinnen der Post dürfen gespannt sei</w:t>
      </w:r>
      <w:r w:rsidR="00DC1E52">
        <w:t>n.</w:t>
      </w:r>
      <w:bookmarkStart w:id="0" w:name="_GoBack"/>
      <w:bookmarkEnd w:id="0"/>
    </w:p>
    <w:sectPr w:rsidR="00473E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BA"/>
    <w:rsid w:val="00140B11"/>
    <w:rsid w:val="001739BA"/>
    <w:rsid w:val="002032B7"/>
    <w:rsid w:val="003341D4"/>
    <w:rsid w:val="004568D8"/>
    <w:rsid w:val="00473EC8"/>
    <w:rsid w:val="00506D1F"/>
    <w:rsid w:val="006900AE"/>
    <w:rsid w:val="00804BDD"/>
    <w:rsid w:val="00895E45"/>
    <w:rsid w:val="008F1C37"/>
    <w:rsid w:val="00993210"/>
    <w:rsid w:val="00A328B5"/>
    <w:rsid w:val="00C62F8C"/>
    <w:rsid w:val="00D14CEA"/>
    <w:rsid w:val="00D75788"/>
    <w:rsid w:val="00DC1E52"/>
    <w:rsid w:val="00E472C0"/>
    <w:rsid w:val="00EF6359"/>
    <w:rsid w:val="00F17353"/>
    <w:rsid w:val="00FD6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40C2"/>
  <w15:docId w15:val="{25C39F84-D877-4F3C-B8B4-2B14DBBD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6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6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9E764637951B4E97FB50EE0C558041" ma:contentTypeVersion="10" ma:contentTypeDescription="Ein neues Dokument erstellen." ma:contentTypeScope="" ma:versionID="55e0513004973f267d9ee3749574cc12">
  <xsd:schema xmlns:xsd="http://www.w3.org/2001/XMLSchema" xmlns:xs="http://www.w3.org/2001/XMLSchema" xmlns:p="http://schemas.microsoft.com/office/2006/metadata/properties" xmlns:ns3="e05e607e-d385-4730-bfce-7cd27e1140be" targetNamespace="http://schemas.microsoft.com/office/2006/metadata/properties" ma:root="true" ma:fieldsID="abe9128c91945a9bce5097ed4c403629" ns3:_="">
    <xsd:import namespace="e05e607e-d385-4730-bfce-7cd27e1140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e607e-d385-4730-bfce-7cd27e114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41B45-4B88-48E4-AE61-5DCF7C7D5BB4}">
  <ds:schemaRefs>
    <ds:schemaRef ds:uri="http://schemas.microsoft.com/sharepoint/v3/contenttype/forms"/>
  </ds:schemaRefs>
</ds:datastoreItem>
</file>

<file path=customXml/itemProps2.xml><?xml version="1.0" encoding="utf-8"?>
<ds:datastoreItem xmlns:ds="http://schemas.openxmlformats.org/officeDocument/2006/customXml" ds:itemID="{863298B5-6B56-477A-80F8-5830C2AE5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e607e-d385-4730-bfce-7cd27e114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38A56-0CD4-4315-8AAD-0F843CDC10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Bartoldus</dc:creator>
  <cp:keywords/>
  <dc:description/>
  <cp:lastModifiedBy>Christine Tapé</cp:lastModifiedBy>
  <cp:revision>2</cp:revision>
  <dcterms:created xsi:type="dcterms:W3CDTF">2020-11-29T18:36:00Z</dcterms:created>
  <dcterms:modified xsi:type="dcterms:W3CDTF">2020-11-29T18:36:00Z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0x010100829E764637951B4E97FB50EE0C558041</vt:lpwstr>
  </property>
</Properties>
</file>